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3B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48"/>
          <w:szCs w:val="48"/>
        </w:rPr>
      </w:pPr>
      <w:bookmarkStart w:id="0" w:name="_GoBack"/>
      <w:bookmarkEnd w:id="0"/>
      <w:r w:rsidRPr="008D273B">
        <w:rPr>
          <w:b/>
          <w:i/>
          <w:sz w:val="48"/>
          <w:szCs w:val="48"/>
        </w:rPr>
        <w:t>Профилактика игровой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48"/>
          <w:szCs w:val="48"/>
        </w:rPr>
      </w:pPr>
      <w:r w:rsidRPr="008D273B">
        <w:rPr>
          <w:b/>
          <w:i/>
          <w:sz w:val="48"/>
          <w:szCs w:val="48"/>
        </w:rPr>
        <w:t xml:space="preserve"> и Интернет-зависимости среди школьников.</w:t>
      </w:r>
    </w:p>
    <w:p w:rsidR="00DC1560" w:rsidRPr="008D273B" w:rsidRDefault="00DC1560" w:rsidP="00DC156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48"/>
          <w:szCs w:val="48"/>
        </w:rPr>
      </w:pP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D273B">
        <w:rPr>
          <w:sz w:val="28"/>
          <w:szCs w:val="28"/>
        </w:rPr>
        <w:t>Рекомендации для родителей.</w:t>
      </w:r>
    </w:p>
    <w:p w:rsidR="00DC1560" w:rsidRPr="008D273B" w:rsidRDefault="00DC1560" w:rsidP="00DC156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D273B">
        <w:rPr>
          <w:noProof/>
          <w:sz w:val="28"/>
          <w:szCs w:val="28"/>
        </w:rPr>
        <w:drawing>
          <wp:inline distT="0" distB="0" distL="0" distR="0">
            <wp:extent cx="2524125" cy="3343275"/>
            <wp:effectExtent l="19050" t="0" r="9525" b="0"/>
            <wp:docPr id="1" name="Рисунок 1" descr="https://arhivurokov.ru/kopilka/uploads/user_file_544eaa6583a0d/bukliet-pamiatka-dlia-roditieliei-podrostkov-po-profilaktikie-ighrovoi-i-intierniet-zavisim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4eaa6583a0d/bukliet-pamiatka-dlia-roditieliei-podrostkov-po-profilaktikie-ighrovoi-i-intierniet-zavisimosti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560" w:rsidRPr="008D273B" w:rsidRDefault="00DC1560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</w:t>
      </w:r>
      <w:r w:rsidRPr="008D273B">
        <w:rPr>
          <w:b/>
          <w:bCs/>
          <w:sz w:val="28"/>
          <w:szCs w:val="28"/>
        </w:rPr>
        <w:t>ПРИЗНАКИ КОМПЬЮТЕРНОЙ ЗАВИСИМОСТИ: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Когда родители просят отвлечься от игры на компьютере, ребенок демонстрирует острый эмоциональный протест;  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Ребенок раздражается при вынужденном отвлечении;  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Ребенок не может спланировать окончание игры на компьютере;  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Ребенок постоянно просит деньги для обновления программного обеспечения компьютера и приобретение новых игр;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Ребенок забывает о домашних делах и приготовлении уроков;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У ребенка сбивается режим дня, режим питания и сна, он перестает заботиться о собственном здоровье;  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Чтобы постоянно поддерживать себя в бодрствующем состоянии, ребенок начинает злоупотреблять кофе и другими энергетическими напитками;  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Прием пищи происходит без отрыва от игры на компьютере;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 xml:space="preserve">Ощущение эмоционального подъема во время игры на </w:t>
      </w:r>
      <w:proofErr w:type="spellStart"/>
      <w:r w:rsidRPr="008D273B">
        <w:rPr>
          <w:sz w:val="28"/>
          <w:szCs w:val="28"/>
        </w:rPr>
        <w:t>компьтере</w:t>
      </w:r>
      <w:proofErr w:type="spellEnd"/>
      <w:r w:rsidRPr="008D273B">
        <w:rPr>
          <w:sz w:val="28"/>
          <w:szCs w:val="28"/>
        </w:rPr>
        <w:t>;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Ограничение общения постоянным обсуждением компьютерной тематики с окружающими;</w:t>
      </w:r>
    </w:p>
    <w:p w:rsidR="00474BDA" w:rsidRPr="008D273B" w:rsidRDefault="00474BDA" w:rsidP="00DC156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Нетерпение, предвкушение и продумывание заранее своего возвращения к компьютеру.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lastRenderedPageBreak/>
        <w:t>     Появление подобных признаков может сопровождаться нарушениями в работе желудочно-кишечного тракта, болевыми ощущениями в области позвоночника, лопаток, запястий рук. Кроме того, регулярное раздражение глазных яблок (при игре дети практически не моргают) может способствовать появлению головных болей и проблем со зрением. Нередко развивается бессонница и нервное истощение.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b/>
          <w:bCs/>
          <w:sz w:val="28"/>
          <w:szCs w:val="28"/>
        </w:rPr>
        <w:t>СОВЕТЫ РОДИТЕЛЯМ ПО ПРЕДОТВРАЩЕНИЮ РАЗВИТИЯ КОМПЬЮТЕРНОЙ ЗАВИСИМОСТИ У ДЕТЕЙ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    Часто причиной возникновения компьютерной зависимости у детей и подростков становятся неуверенность в себе и отсутствие возможности самовыражения. В таких случаях родители должны поддержать ребенка и помочь ему разобраться с возникшими проблемами.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    Абсолютно неправильно критиковать ребенка, проводящего слишком много времени за компьютером. Это может только углубить проблему и отдалить ребенка от родителей.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    Если ребенок страдает игровой завистью, нужно постараться понять его и в какой-то мере разделить его интерес к компьютерным играм. Это не только сблизит ребенка с родителями, но и увеличит его доверие к ним, а значит, ребенок с большей уверенностью будет следовать советам родителей и с большим доверием делиться с ними своими проблемами. Критика воспринимается ребенком, как отказ родителей понять его интересы и потому вызывает замкнутость и в некоторых случаях агрессию.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    Основной мерой предотвращения возникновения зависимости любого типа у детей является правильное воспитание ребенка. При этом важно не ограничивать детей в их действиях (например, запрещать те или иные игры), а объяснять, почему то или иное занятие или увлечение для него не желательно.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    Рекомендуется ограничивать доступ детей к играм и фильмам, основанным на насилии. В то же время если ребенок все же встретился с такой информацией нужно в доступной форме объяснить ему почему такая информация для него опасна и почему он не должен стремиться узнать ее. Категорический запрет того или иного вида информации безо всяких объяснений только увеличит интерес ребенка к этой информации, а существование запрета сделает невозможным обсуждение проблемы между родителями и ребенком.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</w:t>
      </w:r>
    </w:p>
    <w:p w:rsidR="00474BDA" w:rsidRPr="008D273B" w:rsidRDefault="00474BDA" w:rsidP="00DC156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273B">
        <w:rPr>
          <w:sz w:val="28"/>
          <w:szCs w:val="28"/>
        </w:rPr>
        <w:t>     </w:t>
      </w:r>
      <w:r w:rsidRPr="008D273B">
        <w:rPr>
          <w:b/>
          <w:bCs/>
          <w:sz w:val="28"/>
          <w:szCs w:val="28"/>
        </w:rPr>
        <w:t xml:space="preserve">Дети и подростки нуждаются в самовыражении. За </w:t>
      </w:r>
      <w:proofErr w:type="gramStart"/>
      <w:r w:rsidRPr="008D273B">
        <w:rPr>
          <w:b/>
          <w:bCs/>
          <w:sz w:val="28"/>
          <w:szCs w:val="28"/>
        </w:rPr>
        <w:t>не имением</w:t>
      </w:r>
      <w:proofErr w:type="gramEnd"/>
      <w:r w:rsidRPr="008D273B">
        <w:rPr>
          <w:b/>
          <w:bCs/>
          <w:sz w:val="28"/>
          <w:szCs w:val="28"/>
        </w:rPr>
        <w:t xml:space="preserve"> других средств выражения своих мыслей и энергии они обращаются к компьютеру и компьютерным играм, которые создают иллюзию реальности безграничных возможностей, лишенной ответственности. Такая иллюзия оказывает разрушительное действие на психику.</w:t>
      </w:r>
    </w:p>
    <w:p w:rsidR="0010465F" w:rsidRPr="008D273B" w:rsidRDefault="00DE0194" w:rsidP="00DC15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465F" w:rsidRPr="008D273B" w:rsidSect="00DC15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2CD1"/>
    <w:multiLevelType w:val="multilevel"/>
    <w:tmpl w:val="F5B6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CE6"/>
    <w:multiLevelType w:val="multilevel"/>
    <w:tmpl w:val="133E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DA"/>
    <w:rsid w:val="00474BDA"/>
    <w:rsid w:val="00666778"/>
    <w:rsid w:val="006B2373"/>
    <w:rsid w:val="007B0B50"/>
    <w:rsid w:val="007F7B42"/>
    <w:rsid w:val="00841015"/>
    <w:rsid w:val="008D273B"/>
    <w:rsid w:val="00C42C57"/>
    <w:rsid w:val="00D668DA"/>
    <w:rsid w:val="00DC1560"/>
    <w:rsid w:val="00D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AE0FA-0389-4442-953C-34A13247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2020-09-17T07:29:00Z</dcterms:created>
  <dcterms:modified xsi:type="dcterms:W3CDTF">2020-09-17T07:29:00Z</dcterms:modified>
</cp:coreProperties>
</file>